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751133C6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9B2EF2">
        <w:rPr>
          <w:rFonts w:eastAsiaTheme="minorEastAsia"/>
          <w:sz w:val="22"/>
          <w:szCs w:val="22"/>
          <w:lang w:val="en-US" w:bidi="th-TH"/>
        </w:rPr>
        <w:t>7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/2023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9B2EF2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9B2EF2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9B2EF2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9B2EF2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9B2EF2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9B2EF2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9B2EF2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9B2EF2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9B2EF2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9B2EF2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9B2EF2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9B2EF2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9B2EF2" w14:paraId="4E9437CC" w14:textId="77777777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9"/>
                    <w:gridCol w:w="6"/>
                  </w:tblGrid>
                  <w:tr w:rsidR="00105FE9" w:rsidRPr="009B2EF2" w14:paraId="5F16484A" w14:textId="77777777">
                    <w:trPr>
                      <w:trHeight w:val="24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F60CB" w14:textId="5B38082E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lastRenderedPageBreak/>
                          <w:t xml:space="preserve">The validity date of the bid or the specified number of days of the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9E10C56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546C01F7" w14:textId="7D784B14" w:rsidR="0091662C" w:rsidRPr="00105FE9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7404492A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9B2EF2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9B2EF2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9B2EF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7777777" w:rsidR="001811DA" w:rsidRPr="005352EE" w:rsidRDefault="001811DA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6BEF3E30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(…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9B2EF2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9B2EF2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3202" w14:textId="77777777" w:rsidR="008B22E6" w:rsidRDefault="008B22E6" w:rsidP="003B604F">
      <w:r>
        <w:separator/>
      </w:r>
    </w:p>
  </w:endnote>
  <w:endnote w:type="continuationSeparator" w:id="0">
    <w:p w14:paraId="7226FEDC" w14:textId="77777777" w:rsidR="008B22E6" w:rsidRDefault="008B22E6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AE1E" w14:textId="77777777" w:rsidR="008B22E6" w:rsidRDefault="008B22E6" w:rsidP="003B604F">
      <w:r>
        <w:separator/>
      </w:r>
    </w:p>
  </w:footnote>
  <w:footnote w:type="continuationSeparator" w:id="0">
    <w:p w14:paraId="1CEA08F7" w14:textId="77777777" w:rsidR="008B22E6" w:rsidRDefault="008B22E6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3300"/>
    <w:rsid w:val="00157135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22E6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2EF2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22</cp:revision>
  <cp:lastPrinted>2023-05-23T13:11:00Z</cp:lastPrinted>
  <dcterms:created xsi:type="dcterms:W3CDTF">2023-05-25T13:14:00Z</dcterms:created>
  <dcterms:modified xsi:type="dcterms:W3CDTF">2023-12-05T09:12:00Z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